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2"/>
      </w:tblGrid>
      <w:tr w:rsidR="0045014F" w:rsidRPr="0045014F" w:rsidTr="0045014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5014F" w:rsidRPr="0045014F" w:rsidRDefault="0045014F" w:rsidP="0045014F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Cyrl-BA"/>
              </w:rPr>
            </w:pPr>
            <w:r w:rsidRPr="0045014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Cyrl-BA"/>
              </w:rPr>
              <w:t>PRAVILNIK</w:t>
            </w:r>
          </w:p>
          <w:p w:rsidR="0045014F" w:rsidRPr="0045014F" w:rsidRDefault="0045014F" w:rsidP="0045014F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Cyrl-BA"/>
              </w:rPr>
            </w:pPr>
            <w:r w:rsidRPr="0045014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Cyrl-BA"/>
              </w:rPr>
              <w:t>O VREDNOVANJU KVALITETA RADA USTANOVE</w:t>
            </w:r>
          </w:p>
          <w:p w:rsidR="0045014F" w:rsidRPr="0045014F" w:rsidRDefault="0045014F" w:rsidP="0045014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Cyrl-BA"/>
              </w:rPr>
            </w:pPr>
            <w:r w:rsidRPr="004501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Cyrl-BA"/>
              </w:rPr>
              <w:t>("Sl. glasnik RS", br. 10/2019)</w:t>
            </w:r>
          </w:p>
        </w:tc>
      </w:tr>
    </w:tbl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0" w:name="str_1"/>
      <w:bookmarkEnd w:id="0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Predmet Pravilnika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" w:name="clan_1"/>
      <w:bookmarkEnd w:id="1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Ovim pravilnikom uređuju se organi i tela ustanove, postupci praćenja ostvarivanja programa obrazovanja i vaspitanja, drugih oblika obrazovno-vaspitnog rada, osnovi i merila za samovrednovanje i vrednovanje, sadržina i način objavljivanja rezultata samovrednovanja i vrednovanja kvaliteta rada ustanove.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" w:name="str_2"/>
      <w:bookmarkEnd w:id="2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Pojam vrednovanja kvaliteta rada ustanove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" w:name="clan_2"/>
      <w:bookmarkEnd w:id="3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2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Radi osiguranja kvaliteta rada, ustanova se samostalno i u saradnji sa nadležnim organom jedinice lokalne samouprave stara o obezbeđivanju i unapređivanju uslova za razvoj obrazovanja i vaspitanja, kvaliteta programa obrazovanja i vaspitanja, svih oblika obrazovno-vaspitnog rada, odnosno vaspitno-obrazovnog rada (u daljem tekstu: obrazovno-vaspitni rad) i uslova u kojima se on ostvaruje.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Vrednovanjem se procenjuje kvalitet rada ustanove čime se obezbeđuju podaci od značaja za dalji razvoj i upravljanje ustanovom.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" w:name="str_3"/>
      <w:bookmarkEnd w:id="4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Osnovi i način vrednovanja kvaliteta rada ustanove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5" w:name="clan_3"/>
      <w:bookmarkEnd w:id="5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3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Vrednovanje kvaliteta rada ustanove vrši se na osnovu standarda i pokazatelja kvaliteta rada ustanove koji se odnose na oblasti kvaliteta, propisanih pravilnikom kojim se uređuju standardi kvaliteta rada ustanove (u daljem tekstu: Pravilnik).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 ustanovi se vrednuju ostvarivanje ciljeva, ishoda i standarda postignuća, Nacionalnog okvira obrazovanja i vaspitanja, plana i programa nastave i učenja, predškolskog programa, školskog programa, razvojnog plana, kao i uključenost roditelja, odnosno drugih zakonskih zastupnika dece i učenika u različite oblike obrazovno-vaspitnog rada i uslova u kojima se on ostvaruje.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Vrednovanje kvaliteta rada ustanova vrši se kroz samovrednovanje i spoljašnje vrednovanje.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6" w:name="str_4"/>
      <w:bookmarkEnd w:id="6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Pojam samovrednovanja kvaliteta rada ustanove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7" w:name="clan_4"/>
      <w:bookmarkEnd w:id="7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4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Samovrednovanje kvaliteta rada ustanove (u daljem tekstu: samovrednovanje) je procena koju sprovodi ustanova na osnovu standarda i pokazatelja kvaliteta rada ustanove, propisanih Pravilnikom. Ustanova u skladu sa sopstvenim potrebama i specifičnostima može da utvrdi i dodatne pokazatelje ukoliko joj to omogućava bolji uvid u postojeće stanje i ukoliko daje smernice za unapređivanje rada.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lastRenderedPageBreak/>
        <w:t xml:space="preserve">Samovrednovanje je kontinuirani proces preispitivanja postojeće prakse koji se sprovodi sistematski i transparentno unutar ustanove od stane zaposlenih i služi za unapređivanje rada zaposlenih i razvoj ustanove u cilju ostvarivanja dobrobiti dece, odnosno učenika.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Samovrednovanjem se podržava autonomija ustanove i razvija odgovornost za rezultate rada.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Samovrednovanjem ustanova procenjuje: kvalitet ostvarivanja programa obrazovanja i vaspitanja, odnosno nastave i učenja, sve oblike i način ostvarivanja obrazovno-vaspitnog rada, stručno usavršavanje i profesionalni razvoj zaposlenih, uslove u kojima se ostvaruje obrazovanje i vaspitanje, zadovoljstvo dece, učenika i roditelja, odnosno drugih zakonskih zastupnika dece i učenika.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Ustanova je dužna da samovrednovanje sprovodi svake godine po pojedinim oblastima kvaliteta, a svake četvrte ili pete godine - u celini.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8" w:name="str_5"/>
      <w:bookmarkEnd w:id="8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Nosioci samovrednovanja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9" w:name="clan_5"/>
      <w:bookmarkEnd w:id="9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5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 samovrednovanju učestvuju svi zaposleni u ustanovi, stručni organi, savet roditelja, učenički parlament, učenici, nastavnici, vaspitači, stručni saradnici, direktor i organ upravljanja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Samovrednovanje u ustanovi sprovodi tim za samovrednovanje koji obrazuje direktor, u skladu sa zakonom.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Tim za samovrednovanje čine predstavnici zaposlenih, roditelja, odnosno drugih zakonskih zastupnika, učeničkog parlamenta, jedinice lokalne samouprave, odnosno stručnjaka za pojedina pitanja.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Tim za samovrednovanje ima najmanje pet članova.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Direktor imenuje članove tima za samovrednovanje na period od godinu dana. Prilikom obrazovanja tima za samovrednovanje primenjuje se princip ravnomerne zastupljenosti svih zaposlenih u procesu samovrednovanja. Radom tima za samovrednovanje rukovodi rukovodilac tima, koji se bira iz reda članova tima. Direktor ustanove učestvuje u radu tima za samovrednovanje.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Tim za samovrednovanje obezbeđuje uslove za sprovođenje samovrednovanja, organizuje i sprovodi samovrednovanje.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Stručnu podršku ustanovi u samovrednovanju pružaju školska uprava i Zavod za vrednovanje kvaliteta obrazovanja i vaspitanja u skladu sa zakonom (u daljem tekstu: Zavod).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0" w:name="str_6"/>
      <w:bookmarkEnd w:id="10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Godišnji plan samovrednovanja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1" w:name="clan_6"/>
      <w:bookmarkEnd w:id="11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6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Godišnji plan samovrednovanja priprema tim za samovrednovanje.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Godišnji plan samovrednovanja donosi se na osnovu procene stanja u ustanovi i sastavni je deo godišnjeg plana rada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 godišnjem planu samovrednovanja utvrđuju se predmet samovrednovanja koji predstavlja jednu ili više oblasti kvaliteta ili samovrednovanje rada ustanove u celini, definisanih standardima kvaliteta rada ustanova (u daljem tekstu: predmet samovrednovanja), predviđene aktivnosti, vremenska dinamika, nosioci i očekivani ishodi, instrumenti i tehnike samovrednovanja.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2" w:name="str_7"/>
      <w:bookmarkEnd w:id="12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lastRenderedPageBreak/>
        <w:t xml:space="preserve">Način vršenja samovrednovanja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3" w:name="clan_7"/>
      <w:bookmarkEnd w:id="13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7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Samovrednovanje se vrši na osnovu analize: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1) evidencije i pedagoške dokumentacije ustanove, programa obrazovanja i vaspitanja, godišnjeg plana rada i razvojnog plana rada ustanove;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2) baze podataka u okviru jedinstvenog informacionog sistema prosvete i drugih izvora podataka;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3) rezultata praćenja različitih aktivnosti u ustanovi, a posebno posmatranja časova u školi i aktivnosti u predškolskoj ustanovi;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4) prikupljenih podataka iz sprovedenih istraživanja u ustanovi i na nivou sistema obrazovanja i vaspitanja i drugih relevantnih podataka;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5) efekata realizovanih aktivnosti u projektima;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6) razgovora, stručnih diskusija, sastanaka, rezultata sprovedenih anketa i drugih analitičko-istraživačkih aktivnosti za koje se proceni da su neophodne;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7) postojećih izveštaja o vrednovanju kvaliteta rada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Tim za samovrednovanje prikuplja, analizira i obrađuje podatke koji se odnose na predmet samovrednovanja i vrši procenu kvaliteta predmeta samovrednovanja na osnovu obrađenih podataka.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4" w:name="str_8"/>
      <w:bookmarkEnd w:id="14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Izveštaj o samovrednovanju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5" w:name="clan_8"/>
      <w:bookmarkEnd w:id="15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8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Nakon izvršenog samovrednovanja, tim za samovrednovanje sačinjava izveštaj o samovrednovanju i dostavlja ga direktoru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Izveštaj o samovrednovanju kvaliteta rada ustanove direktor dostavlja vaspitno-obrazovnom, nastavničkom, odnosno pedagoškom veću, savetu roditelja, učeničkom parlamentu i organu upravljanja, kao i nadležnoj školskoj upravi.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6" w:name="str_9"/>
      <w:bookmarkEnd w:id="16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Sadržaj i objavljivanje izveštaja o samovrednovanju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7" w:name="clan_9"/>
      <w:bookmarkEnd w:id="17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9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Izveštaj o samovrednovanju sadrži opis i procenu ostvarenosti standarda i pokazatelja kvaliteta rada ustanove, predlog mera za unapređivanje kvaliteta rada ustanove i načine praćenja ostvarivanja predloženih mera.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Direktor je dužan da obezbedi uslove da izveštaj o samovrednovanju bude dostupan svim zainteresovanim korisnicima.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Izveštaj o samovrednovanju može biti objavljen i na zvaničnoj internet stranici ustanove.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8" w:name="str_10"/>
      <w:bookmarkEnd w:id="18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Samovrednovanje i razvojno planiranje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19" w:name="clan_10"/>
      <w:bookmarkEnd w:id="19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lastRenderedPageBreak/>
        <w:t xml:space="preserve">Član 10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Razvojni plan ustanove donosi se na osnovu izveštaja o samovrednovanju i izveštaja o spoljašnjem vrednovanju, najkasnije 30 dana pre isteka važećeg razvojnog plana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 postupku samovrednovanja kvaliteta rada ustanove vrednuje se i ostvarivanje razvojnog plana ustanove.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0" w:name="str_11"/>
      <w:bookmarkEnd w:id="20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Pojam spoljašnjeg vrednovanja kvaliteta rada ustanove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1" w:name="clan_11"/>
      <w:bookmarkEnd w:id="21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11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je proces procene kvaliteta rada ustanove od strane ovlašćenih lica koja nisu neposredno uključena u rad ustanove i sprovodi se u cilju utvrđivanja ostvarivanja propisanih ciljeva i ishoda obrazovanja i vaspitanja i osiguranja kvaliteta sistema obrazovanja i vaspitanja u celini.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Spoljašnjim vrednovanjem kvaliteta rada ustanove (u daljem tekstu: spoljašnje vrednovanje) ocenjuje se kvalitet svih oblasti definisanih standardima kvaliteta rada ustanova propisanih Pravilnikom.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sprovodi se najmanje jednom u šest godina.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može se sprovoditi i češće, prema proceni nadležne školske uprave, na zahtev ministra nadležnog za poslove obrazovanja i vaspitanja (u daljem tekstu: ministar) ili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 ustanovi koja je ocenjena najnižom ocenom za ukupni kvalitet rada, spoljašnje vrednovanje se sprovodi tri godine nakon prethodnog spoljašnjeg vrednovanja.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obavlja se stručno-pedagoškim nadzorom ministarstva nadležnog za poslove obrazovanja i vaspitanja (u daljem tekstu: Ministarstvo) i od strane Zavoda.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2" w:name="str_12"/>
      <w:bookmarkEnd w:id="22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Nosioci spoljašnjeg vrednovanja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3" w:name="clan_12"/>
      <w:bookmarkEnd w:id="23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12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vrše Ministarstvo i Zavod. Nosioci spoljašnjeg vrednovanja su ovlašćena lica koja su savladala program obuke za spoljašnje vrednovanje i koja su imenovana rešenjem ministra (u daljem tekstu: spoljašnji evaluator).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vrši tim koji ima najmanje tri člana. Član tima može da bude i prosvetni savetnik iz druge školske uprave, kao i predstavnik Zavoda u skladu sa rešenjem ministra.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Tim za spoljašnje vrednovanje imenuje ministar, a rukovodioca tima imenuje rukovodilac nadležne školske uprave.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Stručnu podršku timovima u spoljašnjem vrednovanju u pogledu razvoja sistema i kapaciteta za spoljašnje vrednovanje pruža Zavod, u skladu sa zakonom.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4" w:name="str_13"/>
      <w:bookmarkEnd w:id="24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Godišnji plan spoljašnjeg vrednovanja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5" w:name="clan_13"/>
      <w:bookmarkEnd w:id="25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13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lastRenderedPageBreak/>
        <w:t xml:space="preserve">Ministarstvo, na nivou školske uprave, najkasnije do 31. avgusta, sačinjava plan spoljašnjeg vrednovanja za narednu školsku godinu (u daljem tekstu: godišnji plan).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Godišnji plan sadrži nazive ustanova u kojima se vrši spoljašnje vrednovanje, broj i sastav timova za spoljašnje vrednovanje.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6" w:name="str_14"/>
      <w:bookmarkEnd w:id="26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Način vršenja spoljašnjeg vrednovanja škole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7" w:name="clan_14"/>
      <w:bookmarkEnd w:id="27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14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škole vrši se na osnovu: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1) analize evidencije i pedagoške dokumentacije škole, izveštaja o samovrednovanju škole, školskog programa, godišnjeg plana rada, razvojnog plana rada škole i izveštaja prosvetnog savetnika;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2) neposrednog praćenja nastave i drugih oblika obrazovno-vaspitnog i vaspitnog rada;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3) razgovora sa direktorom, stručnim saradnicima, nastavnicima, vaspitačima, učenicima, roditeljima, odnosno drugim zakonskim zastupnicima i drugim licima od značaja za život i rad škole;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4) drugih analitičko-istraživačkih aktivnosti neophodnih za potpuniji uvid u ukupan rad škole.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Neposredno praćenje nastave obuhvata praćenje realizacije časova najmanje 40% nastavnika zaposlenih u školi.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Postupak spoljašnjeg vrednovanja u školi traje najmanje dva radna dana.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Radi osiguranja kvaliteta procesa spoljašnjeg vrednovanja svi predstavnici škole koji su učestvovali u postupku spoljašnjeg vrednovanja dužni su da, u toku trajanja spoljašnjeg vrednovanja u školi, popune upitnik za procenu kvaliteta sprovođenja postupka spoljašnjeg vrednovanja.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8" w:name="str_15"/>
      <w:bookmarkEnd w:id="28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Način vršenja spoljašnjeg vrednovanja predškolske ustanove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29" w:name="clan_15"/>
      <w:bookmarkEnd w:id="29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15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Spoljašnje vrednovanje predškolske ustanove vrši se na osnovu: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1) analize evidencije i pedagoške dokumentacije predškolske ustanove, izveštaja o samovrednovanju predškolske ustanove, predškolskog programa, godišnjeg plana rada, razvojnog plana rada predškolske ustanove i izveštaja prosvetnog savetnika;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2) neposrednog praćenja vaspitno-obrazovnog rada i drugih aktivnosti sa decom i roditeljima, odnosno drugim zakonskim zastupnicima;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3) razgovora sa direktorom, stručnim saradnicima, vaspitačima, roditeljima i drugim licima od značaja za život i rad predškolske ustanove;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4) drugih analitičko-istraživačkih aktivnosti neophodnih za potpuniji uvid u ukupan rad predškolske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Neposredno praćenje vaspitno-obrazovnog rada obuhvata praćenje realizacije aktivnosti najmanje 40% vaspitnih grupa u najmanje 40% objekata predškolske ustanove. Prisustvo spoljašnjih evaluatoara na aktivnostima u vaspitnoj grupi traje najmanje 15 minuta.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lastRenderedPageBreak/>
        <w:t xml:space="preserve">Postupak spoljašnjeg vrednovanja u predškolskoj ustanovi traje najmanje dva dana.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Radi osiguranja kvaliteta procesa spoljašnjeg vrednovanja svi predstavnici predškolske ustanove koji su učestvovali u postupku spoljašnjeg vrednovanja dužni su da, u toku trajanja spoljašnjeg vrednovanja u predškolskoj ustanovi, popune upitnik za procenu kvaliteta sprovođenja postupka spoljašnjeg vrednovanja.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0" w:name="str_16"/>
      <w:bookmarkEnd w:id="30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Pripremne aktivnosti za spoljašnje vrednovanje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1" w:name="clan_16"/>
      <w:bookmarkEnd w:id="31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16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Rukovodilac tima za spoljašnje vrednovanje obaveštava ustanovu o spoljašnjem vrednovanju najmanje 15, a najviše 20 dana pre početka spoljašnjeg vrednovanja.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Kao deo pripreme za spoljašnje vrednovanje, ustanova dostavlja timu za spoljašnje vrednovanje, u elektronskoj ili pisanoj formi: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1) školski program, odnosno predškolski program ustanove;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2) godišnji plan rada ustanove;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3) razvojni plan ustanove;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4) izveštaj o radu ustanove;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5) izveštaj o samovrednovanju;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6) izveštaje o postignućima na završnim ispitima;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7) izveštaje prosvetnih savetnika i prosvetnih inspektora;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8) druga dokumenta sa podacima potrebnim za pripremu vrednovanja kvaliteta obrazovno-vaspitnog rada u ustanovi, o čemu odlučuje tim za spoljašnje vrednovanje.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Direktor ustanove je dužan da u roku od sedam dana od dana prijema obaveštenja o spoljašnjem vrednovanju, timu za spoljašnje vrednovanje dostavi traženu dokumentaciju i obezbedi neophodne uslove za sprovođenje spoljašnjeg vrednovanja.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Direktor ustanove informiše zaposlene u ustanovi, organ upravljanja, savet roditelja i učenički parlament o sprovođenju spoljašnjeg vrednovanja.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2" w:name="str_17"/>
      <w:bookmarkEnd w:id="32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Merila za vrednovanje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3" w:name="clan_17"/>
      <w:bookmarkEnd w:id="33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17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Standardi kvaliteta rada ustanove predstavljaju složene iskaze o kvalitetnoj praksi ili uslovima u kojima ona može biti ostvarena.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Za opisivanje standarda koriste se pokazatelji koji predstavljaju definicije pomoću kojih se procenjuje ostvarenost standarda.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lastRenderedPageBreak/>
        <w:t xml:space="preserve">U procesu vrednovanja utvrđuje se u kojoj meri su prisutni pokazatelji koji opisuju standard. Stepen prisutnosti pokazatelja se procenjuje u odnosu na učestalost pojavljivanja prilikom posmatranja procesa rada u toku postupka vrednovanja i u odnosu na kvalitet zastupljenosti u praksi, dokumentaciji i drugim izvorima dokaza.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Prisutnost pokazatelja se procenjuje na skali 1 do 4, pri čemu 4 označava da je pokazatelj prisutan u potpunosti, 3 da je pokazatelj prisutan u većoj meri, 2 da je pokazatelj prisutan u manjoj meri i 1 označava da pokazatelj nije prisutan.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Ostvarenost standarda predstavlja meru ispunjenosti propisanog standarda kvaliteta. Nivo ostvarenosti standarda se izražava kao aritmetička sredina mere prisutnosti svih pokazatelja u okviru istog standarda.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Postoje četiri nivoa ostvarenosti standarda i oni su iskazani na skali od 1 do 4, pri čemu 4 označava najviši nivo ostvarenosti.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Nivo 4 označava da je u potpunosti ostvaren standard i predstavlja vrednost aritmetičke sredine mere prisutnosti pokazatelja od 3,51 i 4,00.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Nivo 3 označava da je standard ostvaren u većoj meri i predstavlja vrednost aritmetičke sredine mere prisutnosti pokazatelja od 2,51 do 3,50.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Nivo 2 označava da je standard ostvaren u manjoj meri i predstavlja vrednost aritmetičke sredine mere prisutnosti pokazatelja od 1,51 do 2,50.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Nivo 1 označava da standard nije ostvaren i predstavlja vrednost aritmetičke sredine mere prisutnosti pokazatelja od 1,00 do 1,50.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Opšti kvalitet rada ustanove se utvrđuje procenom ostvarenosti svih propisanih standarda kvaliteta rada ustanove i ocenjuje se ocenom: 1, 2, 3 i 4, pri čemu je ocena 4 najviša ocena.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Ocenom 4 ocenjuje se ustanova koja ostvaruje 100% standarda, s tim da je više od 50% standarda ostvareno u potpunosti (nivo 4), a ostali su ostvareni u većoj meri (nivo 3).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Ocenom 3 ocenjuje se ustanova koja više od 75% standarda ostvaruje u potpunosti (nivo 4) ili u većoj meri (nivo 3), dok su preostali standardi ostvareni u manjoj meri (nivo 2).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Ocenom 2 ocenjuje se ustanova koja ima više od 40% standarda koji su u potpunosti (nivo 4) ili u većoj meri (nivo 3) ostvareni, ali ne ispunjava kriterijum za ocenu 3.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Ocenom 1 ocenjuje se ustanova koja ne ispunjava kriterijume za ocene 2, 3 i 4.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4" w:name="str_18"/>
      <w:bookmarkEnd w:id="34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Izveštaj o spoljašnjem vrednovanju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5" w:name="clan_18"/>
      <w:bookmarkEnd w:id="35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18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Nakon izvršenog spoljašnjeg vrednovanja, tim za spoljašnje vrednovanje, na licu mesta, usmeno upoznaje direktora ustanove o preliminarnim nalazima o radu ustanove u pojedinim oblastima kvaliteta.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Tim za spoljašnje vrednovanje priprema izveštaj i dostavlja ga ustanovi, najkasnije u roku od 60 dana od izvršenog pregleda.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lastRenderedPageBreak/>
        <w:t xml:space="preserve">Izveštaj o spoljašnjem vrednovanju sadrži opis utvrđenog činjeničnog stanja po oblastima definisanim standardima kvaliteta rada ustanove, procenu ostvarenosti svih standarda i pokazatelja kvaliteta i ocenu opšteg kvaliteta rada ustanove. Prilog izveštaja o spoljašnjem vrednovanju je procena ostvarenosti standarda u oblasti nastava i učenje za svaki posećeni čas u školi, odnosno posmatranu aktivnost u predškolskoj ustanovi.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6" w:name="str_19"/>
      <w:bookmarkEnd w:id="36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Objavljivanje izveštaja o spoljašnjem vrednovanju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7" w:name="clan_19"/>
      <w:bookmarkEnd w:id="37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19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Direktor ustanove je dužan da sa izveštajem o spoljašnjem vrednovanju upozna sve organe ustanove, zaposlene u ustanovi, učenike i roditelje, odnosno druge zakonske zastupnike, kao i organ jedinice lokalne samouprave nadležan za poslove obrazovanja i vaspitanja u roku od 15 dana od dana prijema izveštaja o spoljašnjem vrednovanju.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Direktor obezbeđuje da izveštaj o spoljašnjem vrednovanju u celosti bude dostupan svim zainteresovanim korisnicima.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Podaci iz izveštaja o spoljašnjem vrednovanju unose se u registar ustanove. Podaci iz registra ustanove su otvoreni podaci, javno dostupni na zvaničnoj internet stranici Ministarstva.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8" w:name="str_20"/>
      <w:bookmarkEnd w:id="38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Prigovor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39" w:name="clan_20"/>
      <w:bookmarkEnd w:id="39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20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Ustanova može podneti prigovor ministru na izveštaj o spoljašnjem vrednovanju u roku od 15 dana od dana prijema izveštaja o spoljašnjem vrednovanju.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Prigovor se može izjaviti samo na način, odnosno postupak sprovođenja spoljašnjeg vrednovanja i postupanje članova tima za spoljašnje vrednovanje, a ne i na ocenu kvaliteta rada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Ministar po prijemu prigovora imenuje komisiju od tri člana koja proverava osnovanost prigovora i sačinjava izveštaj.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Ako se utvrdi da je učinjen propust u načinu sprovođenja ili postupanju članova tima za spoljašnje vrednovanje, koji je uticao na ocenu, ministar nalaže ponovno sprovođenje spoljašnjeg vrednovanja ustanove i obrazuje novi tim za spoljašnje vrednovanje.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Prigovor na izveštaj o spoljašnjem vrednovanju i izveštaj o postupanju po prigovoru sastavni su deo izveštaja o spoljašnjem vrednovanju.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0" w:name="str_21"/>
      <w:bookmarkEnd w:id="40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Plan unapređivanja kvaliteta rada ustanove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1" w:name="clan_21"/>
      <w:bookmarkEnd w:id="41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21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Na osnovu izveštaja o spoljašnjem vrednovanju, ustanova sačinjava Plan za unapređivanje kvaliteta rada ustanove u oblastima definisanim standardima kvaliteta rada ustanova, na osnovu koga se mogu izmeniti razvojni ciljevi definisani razvojnim planom ustanove, i dostavlja ga nadležnoj školskoj upravi.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Plan za unapređivanje sadrži i način planiranja stručnog usavršavanja zaposlenih usklađen sa rezultatima spoljašnjeg vrednovanja, kao i način planiranja saradnje među zaposlenima u cilju unapređivanja njihove refleksivne prakse i sveukupnog rada.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lastRenderedPageBreak/>
        <w:t xml:space="preserve">Nosilac aktivnosti za izradu Plana za unapređivanje kvaliteta rada ustanove je tim za obezbeđivanje kvaliteta i razvoj ustanove.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Ustanova se može, posredstvom nadležne školske uprave, obratiti drugoj ustanovi, direktoru druge ustanove ili savetniku-spoljnom saradniku za pružanje pomoći u unapređivanju rada u odnosu na rezultate spoljašnjeg vrednovanja.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2" w:name="str_22"/>
      <w:bookmarkEnd w:id="42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Godišnji izveštaj o spoljašnjem vrednovanju kvaliteta rada ustanova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3" w:name="clan_22"/>
      <w:bookmarkEnd w:id="43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22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Zavod je odgovoran za vođenje, čuvanje i korišćenje baze podataka o spoljašnjem vrednovanju.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Zavod sačinjava godišnji izveštaj o spoljašnjem vrednovanju kvaliteta rada ustanova na osnovu svih izvršenih spoljašnjih vrednovanja ustanova u Republici Srbiji u toku školske godine i dostavlja ga Ministarstvu.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Zavod objavljuje godišnji izveštaj o spoljašnjem vrednovanju kvaliteta rada ustanova na zvaničnoj internet stranici. </w:t>
      </w:r>
    </w:p>
    <w:p w:rsidR="0045014F" w:rsidRPr="0045014F" w:rsidRDefault="0045014F" w:rsidP="004501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4" w:name="str_23"/>
      <w:bookmarkEnd w:id="44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Završne odredbe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5" w:name="clan_23"/>
      <w:bookmarkEnd w:id="45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23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Stupanjem na snagu ovog pravilnika prestaje da važi Pravilnik o vrednovanju kvaliteta rada ustanova ("Službeni glasnik RS", broj 9/12). </w:t>
      </w:r>
    </w:p>
    <w:p w:rsidR="0045014F" w:rsidRPr="0045014F" w:rsidRDefault="0045014F" w:rsidP="0045014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BA"/>
        </w:rPr>
      </w:pPr>
      <w:bookmarkStart w:id="46" w:name="clan_24"/>
      <w:bookmarkEnd w:id="46"/>
      <w:r w:rsidRPr="0045014F">
        <w:rPr>
          <w:rFonts w:ascii="Arial" w:eastAsia="Times New Roman" w:hAnsi="Arial" w:cs="Arial"/>
          <w:b/>
          <w:bCs/>
          <w:sz w:val="24"/>
          <w:szCs w:val="24"/>
          <w:lang w:eastAsia="sr-Cyrl-BA"/>
        </w:rPr>
        <w:t xml:space="preserve">Član 24 </w:t>
      </w:r>
    </w:p>
    <w:p w:rsidR="0045014F" w:rsidRPr="0045014F" w:rsidRDefault="0045014F" w:rsidP="004501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BA"/>
        </w:rPr>
      </w:pPr>
      <w:r w:rsidRPr="0045014F">
        <w:rPr>
          <w:rFonts w:ascii="Arial" w:eastAsia="Times New Roman" w:hAnsi="Arial" w:cs="Arial"/>
          <w:lang w:eastAsia="sr-Cyrl-BA"/>
        </w:rPr>
        <w:t xml:space="preserve">Ovaj pravilnik stupa na snagu osmog dana od dana objavljivanja u "Službenom glasniku Republike Srbije", a primenjuje se počev od školske 2019/2020. godine. </w:t>
      </w:r>
    </w:p>
    <w:p w:rsidR="00691364" w:rsidRDefault="00691364"/>
    <w:sectPr w:rsidR="00691364" w:rsidSect="0045014F">
      <w:pgSz w:w="11906" w:h="16838"/>
      <w:pgMar w:top="1440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14F"/>
    <w:rsid w:val="000415A7"/>
    <w:rsid w:val="0045014F"/>
    <w:rsid w:val="00691364"/>
    <w:rsid w:val="008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4"/>
  </w:style>
  <w:style w:type="paragraph" w:styleId="Heading4">
    <w:name w:val="heading 4"/>
    <w:basedOn w:val="Normal"/>
    <w:link w:val="Heading4Char"/>
    <w:uiPriority w:val="9"/>
    <w:qFormat/>
    <w:rsid w:val="0045014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14F"/>
    <w:rPr>
      <w:rFonts w:ascii="Times New Roman" w:eastAsia="Times New Roman" w:hAnsi="Times New Roman" w:cs="Times New Roman"/>
      <w:b/>
      <w:bCs/>
      <w:sz w:val="24"/>
      <w:szCs w:val="24"/>
      <w:lang w:eastAsia="sr-Cyrl-BA"/>
    </w:rPr>
  </w:style>
  <w:style w:type="paragraph" w:customStyle="1" w:styleId="clan">
    <w:name w:val="clan"/>
    <w:basedOn w:val="Normal"/>
    <w:rsid w:val="0045014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Cyrl-BA"/>
    </w:rPr>
  </w:style>
  <w:style w:type="paragraph" w:customStyle="1" w:styleId="normal0">
    <w:name w:val="normal"/>
    <w:basedOn w:val="Normal"/>
    <w:rsid w:val="0045014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Cyrl-BA"/>
    </w:rPr>
  </w:style>
  <w:style w:type="paragraph" w:customStyle="1" w:styleId="podnaslovpropisa">
    <w:name w:val="podnaslovpropisa"/>
    <w:basedOn w:val="Normal"/>
    <w:rsid w:val="0045014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Cyrl-BA"/>
    </w:rPr>
  </w:style>
  <w:style w:type="paragraph" w:customStyle="1" w:styleId="wyq110---naslov-clana">
    <w:name w:val="wyq110---naslov-clana"/>
    <w:basedOn w:val="Normal"/>
    <w:rsid w:val="0045014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2956</Words>
  <Characters>16854</Characters>
  <Application>Microsoft Office Word</Application>
  <DocSecurity>0</DocSecurity>
  <Lines>140</Lines>
  <Paragraphs>39</Paragraphs>
  <ScaleCrop>false</ScaleCrop>
  <Company/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</dc:creator>
  <cp:lastModifiedBy>Julijana</cp:lastModifiedBy>
  <cp:revision>1</cp:revision>
  <dcterms:created xsi:type="dcterms:W3CDTF">2019-02-22T07:38:00Z</dcterms:created>
  <dcterms:modified xsi:type="dcterms:W3CDTF">2019-02-22T07:39:00Z</dcterms:modified>
</cp:coreProperties>
</file>